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F248FA" w:rsidRPr="00F248FA">
                              <w:rPr>
                                <w:rFonts w:ascii="Arial Narrow" w:hAnsi="Arial Narrow"/>
                                <w:b/>
                                <w:color w:val="000000"/>
                                <w:sz w:val="24"/>
                                <w:szCs w:val="24"/>
                              </w:rPr>
                              <w:t xml:space="preserve">engineering </w:t>
                            </w:r>
                            <w:r w:rsidR="00F248FA">
                              <w:rPr>
                                <w:rFonts w:ascii="Arial Narrow" w:hAnsi="Arial Narrow"/>
                                <w:b/>
                                <w:color w:val="000000"/>
                                <w:sz w:val="24"/>
                                <w:szCs w:val="24"/>
                              </w:rPr>
                              <w:br/>
                            </w:r>
                            <w:r w:rsidR="00F248FA" w:rsidRPr="00F248FA">
                              <w:rPr>
                                <w:rFonts w:ascii="Arial Narrow" w:hAnsi="Arial Narrow"/>
                                <w:b/>
                                <w:color w:val="000000"/>
                                <w:sz w:val="24"/>
                                <w:szCs w:val="24"/>
                              </w:rPr>
                              <w:t xml:space="preserve">and simple machines called levers </w:t>
                            </w:r>
                            <w:r w:rsidRPr="003646F9">
                              <w:rPr>
                                <w:rFonts w:ascii="Arial Narrow" w:hAnsi="Arial Narrow"/>
                                <w:b/>
                                <w:color w:val="000000"/>
                                <w:sz w:val="24"/>
                                <w:szCs w:val="24"/>
                              </w:rPr>
                              <w:t>affect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7C5CC3" w:rsidRDefault="007C5CC3" w:rsidP="00F248FA">
                      <w:pPr>
                        <w:spacing w:before="60" w:after="60"/>
                        <w:jc w:val="center"/>
                      </w:pPr>
                      <w:r w:rsidRPr="003646F9">
                        <w:rPr>
                          <w:rFonts w:ascii="Arial Narrow" w:hAnsi="Arial Narrow"/>
                          <w:b/>
                          <w:color w:val="000000"/>
                          <w:sz w:val="24"/>
                          <w:szCs w:val="24"/>
                        </w:rPr>
                        <w:t xml:space="preserve">This module is designed to help you explore how </w:t>
                      </w:r>
                      <w:r w:rsidR="00F248FA" w:rsidRPr="00F248FA">
                        <w:rPr>
                          <w:rFonts w:ascii="Arial Narrow" w:hAnsi="Arial Narrow"/>
                          <w:b/>
                          <w:color w:val="000000"/>
                          <w:sz w:val="24"/>
                          <w:szCs w:val="24"/>
                        </w:rPr>
                        <w:t xml:space="preserve">engineering </w:t>
                      </w:r>
                      <w:r w:rsidR="00F248FA">
                        <w:rPr>
                          <w:rFonts w:ascii="Arial Narrow" w:hAnsi="Arial Narrow"/>
                          <w:b/>
                          <w:color w:val="000000"/>
                          <w:sz w:val="24"/>
                          <w:szCs w:val="24"/>
                        </w:rPr>
                        <w:br/>
                      </w:r>
                      <w:r w:rsidR="00F248FA" w:rsidRPr="00F248FA">
                        <w:rPr>
                          <w:rFonts w:ascii="Arial Narrow" w:hAnsi="Arial Narrow"/>
                          <w:b/>
                          <w:color w:val="000000"/>
                          <w:sz w:val="24"/>
                          <w:szCs w:val="24"/>
                        </w:rPr>
                        <w:t xml:space="preserve">and simple machines called levers </w:t>
                      </w:r>
                      <w:r w:rsidRPr="003646F9">
                        <w:rPr>
                          <w:rFonts w:ascii="Arial Narrow" w:hAnsi="Arial Narrow"/>
                          <w:b/>
                          <w:color w:val="000000"/>
                          <w:sz w:val="24"/>
                          <w:szCs w:val="24"/>
                        </w:rPr>
                        <w:t>affect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B653F5"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s="Arial"/>
          <w:sz w:val="22"/>
          <w:szCs w:val="22"/>
        </w:rPr>
        <w:t>1.</w:t>
      </w:r>
      <w:r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315A51" w:rsidP="00C53D96">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Pr="00B653F5">
        <w:rPr>
          <w:rFonts w:ascii="Arial Narrow" w:hAnsi="Arial Narrow"/>
          <w:color w:val="000000"/>
          <w:sz w:val="22"/>
          <w:szCs w:val="22"/>
        </w:rPr>
        <w:t>A.</w:t>
      </w:r>
      <w:r w:rsidRPr="00B653F5">
        <w:rPr>
          <w:rFonts w:ascii="Arial Narrow" w:hAnsi="Arial Narrow"/>
          <w:color w:val="000000"/>
          <w:sz w:val="22"/>
          <w:szCs w:val="22"/>
        </w:rPr>
        <w:tab/>
        <w:t xml:space="preserve">Watch an episode or episodes (about one hour total) of a show about anything related to </w:t>
      </w:r>
      <w:r w:rsidR="00F248FA" w:rsidRPr="00B653F5">
        <w:rPr>
          <w:rFonts w:ascii="Arial Narrow" w:hAnsi="Arial Narrow"/>
          <w:color w:val="000000"/>
          <w:sz w:val="22"/>
          <w:szCs w:val="22"/>
        </w:rPr>
        <w:t>motion or machines</w:t>
      </w:r>
      <w:r w:rsidRPr="00B653F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18"/>
        <w:gridCol w:w="2318"/>
        <w:gridCol w:w="2318"/>
        <w:gridCol w:w="2319"/>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F73998">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color w:val="000000"/>
          <w:sz w:val="22"/>
          <w:szCs w:val="22"/>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7"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1TMgsy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numPr>
          <w:ilvl w:val="0"/>
          <w:numId w:val="4"/>
        </w:numPr>
        <w:tabs>
          <w:tab w:val="clear" w:pos="360"/>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248FA" w:rsidRPr="00B653F5" w:rsidRDefault="00F248FA">
      <w:pPr>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br w:type="page"/>
      </w:r>
    </w:p>
    <w:p w:rsidR="00F73998" w:rsidRPr="00B653F5"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lastRenderedPageBreak/>
        <w:t>2.</w:t>
      </w:r>
      <w:r w:rsidRPr="00B653F5">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about anything related to </w:t>
      </w:r>
      <w:r w:rsidR="00F248FA" w:rsidRPr="00B653F5">
        <w:rPr>
          <w:rFonts w:ascii="Arial Narrow" w:hAnsi="Arial Narrow"/>
          <w:color w:val="000000"/>
          <w:sz w:val="22"/>
          <w:szCs w:val="22"/>
        </w:rPr>
        <w:t>motion or machines</w:t>
      </w:r>
      <w:r w:rsidR="00315A51" w:rsidRPr="00B653F5">
        <w:rPr>
          <w:rFonts w:ascii="Arial Narrow" w:hAnsi="Arial Narrow"/>
          <w:sz w:val="22"/>
          <w:szCs w:val="22"/>
        </w:rPr>
        <w:t xml:space="preserve">. </w:t>
      </w:r>
    </w:p>
    <w:tbl>
      <w:tblPr>
        <w:tblStyle w:val="TableGrid"/>
        <w:tblW w:w="0" w:type="auto"/>
        <w:tblInd w:w="808" w:type="dxa"/>
        <w:tblLook w:val="04A0" w:firstRow="1" w:lastRow="0" w:firstColumn="1" w:lastColumn="0" w:noHBand="0" w:noVBand="1"/>
      </w:tblPr>
      <w:tblGrid>
        <w:gridCol w:w="2387"/>
        <w:gridCol w:w="2384"/>
        <w:gridCol w:w="2385"/>
        <w:gridCol w:w="2394"/>
      </w:tblGrid>
      <w:tr w:rsidR="00F73998" w:rsidRPr="00B653F5" w:rsidTr="003F27CF">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3F27CF">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F73998" w:rsidRPr="00B600F1" w:rsidRDefault="00F73998"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Pr="00B653F5">
        <w:rPr>
          <w:rFonts w:ascii="Arial Narrow" w:hAnsi="Arial Narrow"/>
          <w:color w:val="000000"/>
          <w:sz w:val="22"/>
          <w:szCs w:val="22"/>
        </w:rPr>
        <w:t>Then do the following:</w:t>
      </w:r>
    </w:p>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B653F5"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91201B" w:rsidRDefault="0091201B"/>
    <w:p w:rsidR="0091201B" w:rsidRDefault="0091201B">
      <w:r>
        <w:br w:type="page"/>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anything related to </w:t>
      </w:r>
      <w:r w:rsidR="00F248FA" w:rsidRPr="00B653F5">
        <w:rPr>
          <w:rFonts w:ascii="Arial Narrow" w:hAnsi="Arial Narrow"/>
          <w:color w:val="000000"/>
          <w:sz w:val="22"/>
          <w:szCs w:val="22"/>
        </w:rPr>
        <w:t>motion or machines</w:t>
      </w:r>
      <w:r w:rsidR="00315A51" w:rsidRPr="00B653F5">
        <w:rPr>
          <w:rFonts w:ascii="Arial Narrow" w:hAnsi="Arial Narrow"/>
          <w:sz w:val="22"/>
          <w:szCs w:val="22"/>
        </w:rPr>
        <w:t xml:space="preserve">. </w:t>
      </w:r>
    </w:p>
    <w:tbl>
      <w:tblPr>
        <w:tblStyle w:val="TableGrid"/>
        <w:tblW w:w="0" w:type="auto"/>
        <w:tblInd w:w="1080" w:type="dxa"/>
        <w:tblLook w:val="04A0" w:firstRow="1" w:lastRow="0" w:firstColumn="1" w:lastColumn="0" w:noHBand="0" w:noVBand="1"/>
      </w:tblPr>
      <w:tblGrid>
        <w:gridCol w:w="2704"/>
        <w:gridCol w:w="2104"/>
        <w:gridCol w:w="87"/>
        <w:gridCol w:w="2143"/>
        <w:gridCol w:w="48"/>
        <w:gridCol w:w="2192"/>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r w:rsidRPr="00B653F5">
        <w:rPr>
          <w:rFonts w:ascii="Arial Narrow" w:eastAsia="Arial" w:hAnsi="Arial Narrow"/>
          <w:color w:val="000000"/>
          <w:spacing w:val="-3"/>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B653F5"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r w:rsidRPr="00B653F5">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360"/>
        </w:trPr>
        <w:tc>
          <w:tcPr>
            <w:tcW w:w="379"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B653F5" w:rsidRDefault="00F248FA"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2.</w:t>
      </w:r>
      <w:r w:rsidR="00315A51" w:rsidRPr="00B653F5">
        <w:rPr>
          <w:rFonts w:ascii="Arial Narrow" w:hAnsi="Arial Narrow"/>
          <w:color w:val="000000"/>
          <w:sz w:val="22"/>
          <w:szCs w:val="22"/>
        </w:rPr>
        <w:tab/>
        <w:t>Complete ONE belt loop or pin from the following list. (Choose one that you have not already earned.)</w:t>
      </w:r>
    </w:p>
    <w:p w:rsidR="00315A51" w:rsidRPr="00B653F5"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1"/>
          <w:sz w:val="22"/>
          <w:szCs w:val="22"/>
        </w:rPr>
        <w:t>Badminton</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D73B23" w:rsidRPr="00B653F5">
        <w:rPr>
          <w:rFonts w:ascii="Arial Narrow" w:hAnsi="Arial Narrow"/>
          <w:sz w:val="22"/>
          <w:szCs w:val="22"/>
        </w:rPr>
        <w:t>Mathematics</w:t>
      </w:r>
    </w:p>
    <w:p w:rsidR="00315A51" w:rsidRPr="00B653F5"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2"/>
          <w:sz w:val="22"/>
          <w:szCs w:val="22"/>
        </w:rPr>
        <w:t>Baseball</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2"/>
          <w:sz w:val="22"/>
          <w:szCs w:val="22"/>
        </w:rPr>
        <w:t>Softball</w:t>
      </w:r>
    </w:p>
    <w:p w:rsidR="00315A51" w:rsidRPr="00B653F5"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2"/>
          <w:sz w:val="22"/>
          <w:szCs w:val="22"/>
        </w:rPr>
        <w:t>BB-gun Shooting</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2"/>
          <w:sz w:val="22"/>
          <w:szCs w:val="22"/>
        </w:rPr>
        <w:t>Table Tennis</w:t>
      </w:r>
    </w:p>
    <w:p w:rsidR="00315A51" w:rsidRPr="00B653F5" w:rsidRDefault="003A0CC2" w:rsidP="00C53D96">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eastAsia="Verdana" w:hAnsi="Arial Narrow"/>
          <w:color w:val="000000"/>
          <w:spacing w:val="-3"/>
          <w:sz w:val="22"/>
          <w:szCs w:val="22"/>
        </w:rPr>
        <w:t>Fishing</w:t>
      </w:r>
      <w:r w:rsidR="00315A51"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3"/>
          <w:sz w:val="22"/>
          <w:szCs w:val="22"/>
        </w:rPr>
        <w:t>Tennis</w:t>
      </w:r>
    </w:p>
    <w:p w:rsidR="00D73B23" w:rsidRPr="00B653F5" w:rsidRDefault="00D73B23" w:rsidP="00C53D96">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3"/>
          <w:sz w:val="22"/>
          <w:szCs w:val="22"/>
        </w:rPr>
        <w:t>Golf</w:t>
      </w:r>
      <w:r w:rsidRPr="00B653F5">
        <w:rPr>
          <w:rFonts w:ascii="Arial Narrow" w:hAnsi="Arial Narrow"/>
          <w:sz w:val="22"/>
          <w:szCs w:val="22"/>
        </w:rPr>
        <w:tab/>
      </w: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color w:val="000000"/>
          <w:spacing w:val="-3"/>
          <w:sz w:val="22"/>
          <w:szCs w:val="22"/>
        </w:rPr>
        <w:t>Ultimate</w:t>
      </w:r>
    </w:p>
    <w:p w:rsidR="00F248FA" w:rsidRPr="00B653F5" w:rsidRDefault="00D73B23" w:rsidP="00F248FA">
      <w:pPr>
        <w:tabs>
          <w:tab w:val="left" w:pos="5400"/>
          <w:tab w:val="left" w:pos="5760"/>
          <w:tab w:val="left" w:leader="underscore" w:pos="10296"/>
        </w:tabs>
        <w:spacing w:before="60" w:after="60"/>
        <w:ind w:left="1440" w:hanging="36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248FA" w:rsidRPr="00B653F5">
        <w:rPr>
          <w:rFonts w:ascii="Arial Narrow" w:hAnsi="Arial Narrow"/>
          <w:sz w:val="22"/>
          <w:szCs w:val="22"/>
        </w:rPr>
        <w:t xml:space="preserve">Hockey </w:t>
      </w:r>
    </w:p>
    <w:p w:rsidR="00D73B23" w:rsidRPr="00B653F5" w:rsidRDefault="00F248FA"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3.</w:t>
      </w:r>
      <w:r w:rsidR="003A0CC2" w:rsidRPr="00B653F5">
        <w:rPr>
          <w:rFonts w:ascii="Arial Narrow" w:hAnsi="Arial Narrow"/>
          <w:color w:val="000000"/>
          <w:sz w:val="22"/>
          <w:szCs w:val="22"/>
        </w:rPr>
        <w:tab/>
      </w:r>
      <w:r w:rsidRPr="00B653F5">
        <w:rPr>
          <w:rFonts w:ascii="Arial Narrow" w:hAnsi="Arial Narrow"/>
          <w:color w:val="000000"/>
          <w:sz w:val="22"/>
          <w:szCs w:val="22"/>
        </w:rPr>
        <w:t>Levers</w:t>
      </w:r>
    </w:p>
    <w:p w:rsidR="00F248FA" w:rsidRPr="00B653F5" w:rsidRDefault="00D73B23" w:rsidP="00F248FA">
      <w:pPr>
        <w:spacing w:before="180"/>
        <w:ind w:left="360" w:right="180"/>
        <w:textAlignment w:val="baseline"/>
        <w:rPr>
          <w:rFonts w:ascii="Arial Narrow" w:hAnsi="Arial Narrow"/>
          <w:color w:val="000000"/>
          <w:spacing w:val="3"/>
          <w:sz w:val="22"/>
          <w:szCs w:val="22"/>
        </w:rPr>
      </w:pPr>
      <w:r w:rsidRPr="00B653F5">
        <w:rPr>
          <w:rFonts w:ascii="Arial Narrow" w:hAnsi="Arial Narrow"/>
          <w:color w:val="000000"/>
          <w:sz w:val="22"/>
          <w:szCs w:val="22"/>
        </w:rPr>
        <w:t>A.</w:t>
      </w:r>
      <w:r w:rsidRPr="00B653F5">
        <w:rPr>
          <w:rFonts w:ascii="Arial Narrow" w:hAnsi="Arial Narrow"/>
          <w:color w:val="000000"/>
          <w:sz w:val="22"/>
          <w:szCs w:val="22"/>
        </w:rPr>
        <w:tab/>
      </w:r>
      <w:r w:rsidR="00F248FA" w:rsidRPr="00B653F5">
        <w:rPr>
          <w:rFonts w:ascii="Arial Narrow" w:hAnsi="Arial Narrow"/>
          <w:color w:val="000000"/>
          <w:sz w:val="22"/>
          <w:szCs w:val="22"/>
        </w:rPr>
        <w:t xml:space="preserve">Make a list or drawing of the three </w:t>
      </w:r>
      <w:r w:rsidR="00F248FA" w:rsidRPr="00B653F5">
        <w:rPr>
          <w:rFonts w:ascii="Arial Narrow" w:eastAsia="Verdana" w:hAnsi="Arial Narrow"/>
          <w:color w:val="000000"/>
          <w:spacing w:val="1"/>
          <w:sz w:val="22"/>
          <w:szCs w:val="22"/>
        </w:rPr>
        <w:t xml:space="preserve">types </w:t>
      </w:r>
      <w:r w:rsidR="00F248FA" w:rsidRPr="00B653F5">
        <w:rPr>
          <w:rFonts w:ascii="Arial Narrow" w:hAnsi="Arial Narrow"/>
          <w:color w:val="000000"/>
          <w:spacing w:val="1"/>
          <w:sz w:val="22"/>
          <w:szCs w:val="22"/>
        </w:rPr>
        <w:t xml:space="preserve">of levers. (A lever is one kind of </w:t>
      </w:r>
      <w:r w:rsidR="00F248FA" w:rsidRPr="00B653F5">
        <w:rPr>
          <w:rFonts w:ascii="Arial Narrow" w:hAnsi="Arial Narrow"/>
          <w:color w:val="000000"/>
          <w:spacing w:val="3"/>
          <w:sz w:val="22"/>
          <w:szCs w:val="22"/>
        </w:rPr>
        <w:t>simple machine.)</w:t>
      </w:r>
    </w:p>
    <w:tbl>
      <w:tblPr>
        <w:tblStyle w:val="TableGrid"/>
        <w:tblW w:w="0" w:type="auto"/>
        <w:tblInd w:w="720" w:type="dxa"/>
        <w:tblLook w:val="04A0" w:firstRow="1" w:lastRow="0" w:firstColumn="1" w:lastColumn="0" w:noHBand="0" w:noVBand="1"/>
      </w:tblPr>
      <w:tblGrid>
        <w:gridCol w:w="367"/>
        <w:gridCol w:w="9258"/>
      </w:tblGrid>
      <w:tr w:rsidR="0091201B" w:rsidRPr="00B653F5" w:rsidTr="0091201B">
        <w:trPr>
          <w:trHeight w:val="216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1.</w:t>
            </w:r>
          </w:p>
        </w:tc>
        <w:tc>
          <w:tcPr>
            <w:tcW w:w="9258"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r w:rsidR="0091201B" w:rsidRPr="00B653F5" w:rsidTr="0091201B">
        <w:trPr>
          <w:trHeight w:val="216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2.</w:t>
            </w:r>
          </w:p>
        </w:tc>
        <w:tc>
          <w:tcPr>
            <w:tcW w:w="9258"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r w:rsidR="0091201B" w:rsidRPr="00B653F5" w:rsidTr="0091201B">
        <w:trPr>
          <w:trHeight w:val="2160"/>
        </w:trPr>
        <w:tc>
          <w:tcPr>
            <w:tcW w:w="367" w:type="dxa"/>
            <w:tcBorders>
              <w:top w:val="nil"/>
              <w:left w:val="nil"/>
              <w:bottom w:val="nil"/>
            </w:tcBorders>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r w:rsidRPr="00B653F5">
              <w:rPr>
                <w:rFonts w:ascii="Arial Narrow" w:hAnsi="Arial Narrow"/>
                <w:color w:val="000000"/>
                <w:sz w:val="22"/>
                <w:szCs w:val="22"/>
              </w:rPr>
              <w:t>3.</w:t>
            </w:r>
          </w:p>
        </w:tc>
        <w:tc>
          <w:tcPr>
            <w:tcW w:w="9258" w:type="dxa"/>
          </w:tcPr>
          <w:p w:rsidR="0091201B" w:rsidRPr="00B653F5" w:rsidRDefault="0091201B" w:rsidP="00C53D96">
            <w:pPr>
              <w:tabs>
                <w:tab w:val="left" w:leader="underscore" w:pos="10296"/>
              </w:tabs>
              <w:spacing w:before="60" w:after="60"/>
              <w:jc w:val="both"/>
              <w:textAlignment w:val="baseline"/>
              <w:rPr>
                <w:rFonts w:ascii="Arial Narrow" w:hAnsi="Arial Narrow"/>
                <w:color w:val="000000"/>
                <w:sz w:val="22"/>
                <w:szCs w:val="22"/>
              </w:rPr>
            </w:pPr>
          </w:p>
        </w:tc>
      </w:tr>
    </w:tbl>
    <w:p w:rsidR="00D73B23" w:rsidRPr="00B653F5" w:rsidRDefault="00D73B23" w:rsidP="0091201B">
      <w:pPr>
        <w:tabs>
          <w:tab w:val="left" w:leader="underscore" w:pos="10296"/>
        </w:tabs>
        <w:spacing w:before="120" w:after="60"/>
        <w:ind w:left="720" w:hanging="360"/>
        <w:jc w:val="both"/>
        <w:textAlignment w:val="baseline"/>
        <w:rPr>
          <w:rFonts w:ascii="Arial Narrow" w:hAnsi="Arial Narrow"/>
          <w:color w:val="000000"/>
          <w:sz w:val="22"/>
          <w:szCs w:val="22"/>
        </w:rPr>
      </w:pPr>
      <w:r w:rsidRPr="00B653F5">
        <w:rPr>
          <w:rFonts w:ascii="Arial Narrow" w:hAnsi="Arial Narrow"/>
          <w:color w:val="000000"/>
          <w:sz w:val="22"/>
          <w:szCs w:val="22"/>
        </w:rPr>
        <w:t>B.</w:t>
      </w:r>
      <w:r w:rsidRPr="00B653F5">
        <w:rPr>
          <w:rFonts w:ascii="Arial Narrow" w:hAnsi="Arial Narrow"/>
          <w:color w:val="000000"/>
          <w:sz w:val="22"/>
          <w:szCs w:val="22"/>
        </w:rPr>
        <w:tab/>
      </w:r>
      <w:r w:rsidR="00A16058" w:rsidRPr="00B653F5">
        <w:rPr>
          <w:rFonts w:ascii="Arial Narrow" w:hAnsi="Arial Narrow"/>
          <w:color w:val="000000"/>
          <w:sz w:val="22"/>
          <w:szCs w:val="22"/>
        </w:rPr>
        <w:t>Be able to tell your counselor</w:t>
      </w:r>
    </w:p>
    <w:p w:rsidR="00A16058" w:rsidRPr="00B653F5" w:rsidRDefault="00A16058" w:rsidP="00A16058">
      <w:pPr>
        <w:tabs>
          <w:tab w:val="left" w:pos="1080"/>
        </w:tabs>
        <w:spacing w:before="60" w:after="60"/>
        <w:ind w:left="720"/>
        <w:textAlignment w:val="baseline"/>
        <w:rPr>
          <w:rFonts w:ascii="Arial Narrow" w:hAnsi="Arial Narrow"/>
          <w:color w:val="000000"/>
          <w:sz w:val="22"/>
          <w:szCs w:val="22"/>
        </w:rPr>
      </w:pPr>
      <w:r w:rsidRPr="00B653F5">
        <w:rPr>
          <w:rFonts w:ascii="Arial Narrow" w:hAnsi="Arial Narrow"/>
          <w:color w:val="000000"/>
          <w:sz w:val="22"/>
          <w:szCs w:val="22"/>
        </w:rPr>
        <w:t>1.</w:t>
      </w:r>
      <w:r w:rsidRPr="00B653F5">
        <w:rPr>
          <w:rFonts w:ascii="Arial Narrow" w:hAnsi="Arial Narrow"/>
          <w:color w:val="000000"/>
          <w:sz w:val="22"/>
          <w:szCs w:val="22"/>
        </w:rPr>
        <w:tab/>
        <w:t>The class of each lever</w:t>
      </w:r>
    </w:p>
    <w:p w:rsidR="00A16058" w:rsidRPr="00B653F5" w:rsidRDefault="00A16058" w:rsidP="00A16058">
      <w:pPr>
        <w:tabs>
          <w:tab w:val="left" w:pos="1080"/>
        </w:tabs>
        <w:spacing w:before="60" w:after="60"/>
        <w:ind w:left="720"/>
        <w:textAlignment w:val="baseline"/>
        <w:rPr>
          <w:rFonts w:ascii="Arial Narrow" w:hAnsi="Arial Narrow"/>
          <w:color w:val="000000"/>
          <w:sz w:val="22"/>
          <w:szCs w:val="22"/>
        </w:rPr>
      </w:pPr>
      <w:r w:rsidRPr="00B653F5">
        <w:rPr>
          <w:rFonts w:ascii="Arial Narrow" w:hAnsi="Arial Narrow"/>
          <w:color w:val="000000"/>
          <w:sz w:val="22"/>
          <w:szCs w:val="22"/>
        </w:rPr>
        <w:t>2.</w:t>
      </w:r>
      <w:r w:rsidRPr="00B653F5">
        <w:rPr>
          <w:rFonts w:ascii="Arial Narrow" w:hAnsi="Arial Narrow"/>
          <w:color w:val="000000"/>
          <w:sz w:val="22"/>
          <w:szCs w:val="22"/>
        </w:rPr>
        <w:tab/>
        <w:t>How each lever works</w:t>
      </w:r>
    </w:p>
    <w:tbl>
      <w:tblPr>
        <w:tblStyle w:val="TableGrid"/>
        <w:tblW w:w="9360" w:type="dxa"/>
        <w:tblInd w:w="985" w:type="dxa"/>
        <w:tblLook w:val="04A0" w:firstRow="1" w:lastRow="0" w:firstColumn="1" w:lastColumn="0" w:noHBand="0" w:noVBand="1"/>
      </w:tblPr>
      <w:tblGrid>
        <w:gridCol w:w="361"/>
        <w:gridCol w:w="2429"/>
        <w:gridCol w:w="6570"/>
      </w:tblGrid>
      <w:tr w:rsidR="00A16058" w:rsidRPr="00B653F5" w:rsidTr="0091201B">
        <w:trPr>
          <w:trHeight w:val="360"/>
        </w:trPr>
        <w:tc>
          <w:tcPr>
            <w:tcW w:w="361" w:type="dxa"/>
            <w:tcBorders>
              <w:top w:val="nil"/>
              <w:left w:val="nil"/>
              <w:bottom w:val="nil"/>
              <w:right w:val="nil"/>
            </w:tcBorders>
            <w:vAlign w:val="center"/>
          </w:tcPr>
          <w:p w:rsidR="00A16058" w:rsidRPr="00B653F5" w:rsidRDefault="00A16058"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p>
        </w:tc>
        <w:tc>
          <w:tcPr>
            <w:tcW w:w="2429" w:type="dxa"/>
            <w:tcBorders>
              <w:top w:val="nil"/>
              <w:left w:val="nil"/>
              <w:right w:val="nil"/>
            </w:tcBorders>
            <w:vAlign w:val="center"/>
          </w:tcPr>
          <w:p w:rsidR="00A16058" w:rsidRPr="00B653F5" w:rsidRDefault="00A16058"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Class</w:t>
            </w:r>
          </w:p>
        </w:tc>
        <w:tc>
          <w:tcPr>
            <w:tcW w:w="6570" w:type="dxa"/>
            <w:tcBorders>
              <w:top w:val="nil"/>
              <w:left w:val="nil"/>
              <w:bottom w:val="single" w:sz="4" w:space="0" w:color="auto"/>
              <w:right w:val="nil"/>
            </w:tcBorders>
            <w:vAlign w:val="center"/>
          </w:tcPr>
          <w:p w:rsidR="00A16058" w:rsidRPr="00B653F5" w:rsidRDefault="00A16058" w:rsidP="00A16058">
            <w:pPr>
              <w:tabs>
                <w:tab w:val="left" w:leader="underscore" w:pos="10296"/>
              </w:tabs>
              <w:spacing w:before="60" w:after="60"/>
              <w:jc w:val="center"/>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How it works</w:t>
            </w:r>
          </w:p>
        </w:tc>
      </w:tr>
      <w:tr w:rsidR="0091201B" w:rsidRPr="00B653F5" w:rsidTr="0091201B">
        <w:trPr>
          <w:trHeight w:val="270"/>
        </w:trPr>
        <w:tc>
          <w:tcPr>
            <w:tcW w:w="361"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2429"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70"/>
        </w:trPr>
        <w:tc>
          <w:tcPr>
            <w:tcW w:w="361" w:type="dxa"/>
            <w:vMerge w:val="restart"/>
            <w:tcBorders>
              <w:top w:val="nil"/>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2429"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bottom w:val="nil"/>
            </w:tcBorders>
          </w:tcPr>
          <w:p w:rsidR="0091201B" w:rsidRPr="00B653F5" w:rsidRDefault="0091201B" w:rsidP="00A16058">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auto"/>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70"/>
        </w:trPr>
        <w:tc>
          <w:tcPr>
            <w:tcW w:w="361" w:type="dxa"/>
            <w:vMerge w:val="restart"/>
            <w:tcBorders>
              <w:top w:val="nil"/>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3.</w:t>
            </w:r>
          </w:p>
        </w:tc>
        <w:tc>
          <w:tcPr>
            <w:tcW w:w="2429" w:type="dxa"/>
            <w:vMerge w:val="restart"/>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bottom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91201B" w:rsidRPr="00B653F5" w:rsidTr="0091201B">
        <w:trPr>
          <w:trHeight w:val="269"/>
        </w:trPr>
        <w:tc>
          <w:tcPr>
            <w:tcW w:w="361" w:type="dxa"/>
            <w:vMerge/>
            <w:tcBorders>
              <w:left w:val="nil"/>
              <w:bottom w:val="nil"/>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2429" w:type="dxa"/>
            <w:vMerge/>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6570" w:type="dxa"/>
            <w:tcBorders>
              <w:top w:val="single" w:sz="4" w:space="0" w:color="BFBFBF" w:themeColor="background1" w:themeShade="BF"/>
            </w:tcBorders>
          </w:tcPr>
          <w:p w:rsidR="0091201B" w:rsidRPr="00B653F5" w:rsidRDefault="0091201B"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16058" w:rsidRPr="00B653F5" w:rsidRDefault="00A16058" w:rsidP="00A16058">
      <w:pPr>
        <w:tabs>
          <w:tab w:val="left" w:leader="underscore" w:pos="10296"/>
        </w:tabs>
        <w:spacing w:before="60" w:after="60"/>
        <w:ind w:left="720" w:hanging="360"/>
        <w:jc w:val="both"/>
        <w:textAlignment w:val="baseline"/>
        <w:rPr>
          <w:rFonts w:ascii="Arial Narrow" w:hAnsi="Arial Narrow"/>
          <w:color w:val="000000"/>
          <w:sz w:val="22"/>
          <w:szCs w:val="22"/>
        </w:rPr>
      </w:pPr>
      <w:r w:rsidRPr="00B653F5">
        <w:rPr>
          <w:rFonts w:ascii="Arial Narrow" w:hAnsi="Arial Narrow"/>
          <w:color w:val="000000"/>
          <w:sz w:val="22"/>
          <w:szCs w:val="22"/>
        </w:rPr>
        <w:t>C.</w:t>
      </w:r>
      <w:r w:rsidRPr="00B653F5">
        <w:rPr>
          <w:rFonts w:ascii="Arial Narrow" w:hAnsi="Arial Narrow"/>
          <w:color w:val="000000"/>
          <w:sz w:val="22"/>
          <w:szCs w:val="22"/>
        </w:rPr>
        <w:tab/>
        <w:t>With your counselor, discuss:</w:t>
      </w:r>
    </w:p>
    <w:p w:rsidR="00A16058" w:rsidRPr="00B653F5" w:rsidRDefault="00A16058" w:rsidP="00A16058">
      <w:pPr>
        <w:tabs>
          <w:tab w:val="left" w:pos="1080"/>
        </w:tabs>
        <w:spacing w:before="60" w:after="60"/>
        <w:ind w:left="720"/>
        <w:textAlignment w:val="baseline"/>
        <w:rPr>
          <w:rFonts w:ascii="Arial Narrow" w:hAnsi="Arial Narrow"/>
          <w:color w:val="000000"/>
          <w:sz w:val="22"/>
          <w:szCs w:val="22"/>
        </w:rPr>
      </w:pPr>
      <w:r w:rsidRPr="00B653F5">
        <w:rPr>
          <w:rFonts w:ascii="Arial Narrow" w:hAnsi="Arial Narrow"/>
          <w:color w:val="000000"/>
          <w:sz w:val="22"/>
          <w:szCs w:val="22"/>
        </w:rPr>
        <w:t>1.</w:t>
      </w:r>
      <w:r w:rsidRPr="00B653F5">
        <w:rPr>
          <w:rFonts w:ascii="Arial Narrow" w:hAnsi="Arial Narrow"/>
          <w:color w:val="000000"/>
          <w:sz w:val="22"/>
          <w:szCs w:val="22"/>
        </w:rPr>
        <w:tab/>
        <w:t>The type of lever that is involved with the motion for the belt loop or pin you chose for requirement 2</w:t>
      </w:r>
    </w:p>
    <w:tbl>
      <w:tblPr>
        <w:tblStyle w:val="TableGrid"/>
        <w:tblW w:w="0" w:type="auto"/>
        <w:tblInd w:w="1075" w:type="dxa"/>
        <w:tblLook w:val="04A0" w:firstRow="1" w:lastRow="0" w:firstColumn="1" w:lastColumn="0" w:noHBand="0" w:noVBand="1"/>
      </w:tblPr>
      <w:tblGrid>
        <w:gridCol w:w="9283"/>
      </w:tblGrid>
      <w:tr w:rsidR="00A16058" w:rsidRPr="00B653F5" w:rsidTr="0091201B">
        <w:trPr>
          <w:trHeight w:val="360"/>
        </w:trPr>
        <w:tc>
          <w:tcPr>
            <w:tcW w:w="9283" w:type="dxa"/>
            <w:tcBorders>
              <w:bottom w:val="single" w:sz="4" w:space="0" w:color="BFBFBF" w:themeColor="background1" w:themeShade="BF"/>
            </w:tcBorders>
          </w:tcPr>
          <w:p w:rsidR="00A16058" w:rsidRPr="00B653F5" w:rsidRDefault="00A16058" w:rsidP="00A16058">
            <w:pPr>
              <w:tabs>
                <w:tab w:val="left" w:pos="1080"/>
              </w:tabs>
              <w:spacing w:before="60" w:after="60"/>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bl>
    <w:p w:rsidR="00A16058" w:rsidRPr="00B653F5" w:rsidRDefault="00A16058" w:rsidP="00A16058">
      <w:pPr>
        <w:tabs>
          <w:tab w:val="left" w:pos="1080"/>
        </w:tabs>
        <w:spacing w:before="60" w:after="60"/>
        <w:ind w:left="720"/>
        <w:textAlignment w:val="baseline"/>
        <w:rPr>
          <w:rFonts w:ascii="Arial Narrow" w:hAnsi="Arial Narrow"/>
          <w:color w:val="000000"/>
          <w:sz w:val="22"/>
          <w:szCs w:val="22"/>
        </w:rPr>
      </w:pPr>
      <w:r w:rsidRPr="00B653F5">
        <w:rPr>
          <w:rFonts w:ascii="Arial Narrow" w:hAnsi="Arial Narrow"/>
          <w:color w:val="000000"/>
          <w:sz w:val="22"/>
          <w:szCs w:val="22"/>
        </w:rPr>
        <w:t>2.</w:t>
      </w:r>
      <w:r w:rsidRPr="00B653F5">
        <w:rPr>
          <w:rFonts w:ascii="Arial Narrow" w:hAnsi="Arial Narrow"/>
          <w:color w:val="000000"/>
          <w:sz w:val="22"/>
          <w:szCs w:val="22"/>
        </w:rPr>
        <w:tab/>
        <w:t>What you learned about levers and motion from earning your belt loop or pin</w:t>
      </w:r>
    </w:p>
    <w:tbl>
      <w:tblPr>
        <w:tblStyle w:val="TableGrid"/>
        <w:tblW w:w="0" w:type="auto"/>
        <w:tblInd w:w="1075" w:type="dxa"/>
        <w:tblLook w:val="04A0" w:firstRow="1" w:lastRow="0" w:firstColumn="1" w:lastColumn="0" w:noHBand="0" w:noVBand="1"/>
      </w:tblPr>
      <w:tblGrid>
        <w:gridCol w:w="9283"/>
      </w:tblGrid>
      <w:tr w:rsidR="00A16058" w:rsidRPr="00B653F5" w:rsidTr="0091201B">
        <w:trPr>
          <w:trHeight w:val="360"/>
        </w:trPr>
        <w:tc>
          <w:tcPr>
            <w:tcW w:w="9283" w:type="dxa"/>
            <w:tcBorders>
              <w:bottom w:val="single" w:sz="4" w:space="0" w:color="BFBFBF" w:themeColor="background1" w:themeShade="BF"/>
            </w:tcBorders>
          </w:tcPr>
          <w:p w:rsidR="00A16058" w:rsidRPr="00B653F5" w:rsidRDefault="00A16058" w:rsidP="00A16058">
            <w:pPr>
              <w:tabs>
                <w:tab w:val="left" w:pos="1080"/>
              </w:tabs>
              <w:spacing w:before="180"/>
              <w:ind w:right="36"/>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180"/>
              <w:ind w:right="36"/>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180"/>
              <w:ind w:right="36"/>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180"/>
              <w:ind w:right="36"/>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180"/>
              <w:ind w:right="36"/>
              <w:textAlignment w:val="baseline"/>
              <w:rPr>
                <w:rFonts w:ascii="Arial Narrow" w:hAnsi="Arial Narrow"/>
                <w:color w:val="000000"/>
                <w:sz w:val="22"/>
                <w:szCs w:val="22"/>
              </w:rPr>
            </w:pPr>
          </w:p>
        </w:tc>
      </w:tr>
      <w:tr w:rsidR="0091201B" w:rsidRPr="00B653F5" w:rsidTr="0091201B">
        <w:trPr>
          <w:trHeight w:val="360"/>
        </w:trPr>
        <w:tc>
          <w:tcPr>
            <w:tcW w:w="9283" w:type="dxa"/>
            <w:tcBorders>
              <w:top w:val="single" w:sz="4" w:space="0" w:color="BFBFBF" w:themeColor="background1" w:themeShade="BF"/>
            </w:tcBorders>
          </w:tcPr>
          <w:p w:rsidR="0091201B" w:rsidRPr="00B653F5" w:rsidRDefault="0091201B" w:rsidP="00A16058">
            <w:pPr>
              <w:tabs>
                <w:tab w:val="left" w:pos="1080"/>
              </w:tabs>
              <w:spacing w:before="180"/>
              <w:ind w:right="36"/>
              <w:textAlignment w:val="baseline"/>
              <w:rPr>
                <w:rFonts w:ascii="Arial Narrow" w:hAnsi="Arial Narrow"/>
                <w:color w:val="000000"/>
                <w:sz w:val="22"/>
                <w:szCs w:val="22"/>
              </w:rPr>
            </w:pPr>
          </w:p>
        </w:tc>
      </w:tr>
    </w:tbl>
    <w:p w:rsidR="00A16058" w:rsidRPr="00B653F5" w:rsidRDefault="00A16058" w:rsidP="00B653F5">
      <w:pPr>
        <w:tabs>
          <w:tab w:val="left" w:pos="1080"/>
        </w:tabs>
        <w:spacing w:before="60" w:after="60"/>
        <w:ind w:left="720"/>
        <w:textAlignment w:val="baseline"/>
        <w:rPr>
          <w:rFonts w:ascii="Arial Narrow" w:hAnsi="Arial Narrow"/>
          <w:color w:val="000000"/>
          <w:sz w:val="22"/>
          <w:szCs w:val="22"/>
        </w:rPr>
      </w:pPr>
      <w:r w:rsidRPr="00B653F5">
        <w:rPr>
          <w:rFonts w:ascii="Arial Narrow" w:hAnsi="Arial Narrow"/>
          <w:color w:val="000000"/>
          <w:sz w:val="22"/>
          <w:szCs w:val="22"/>
        </w:rPr>
        <w:t>3.</w:t>
      </w:r>
      <w:r w:rsidRPr="00B653F5">
        <w:rPr>
          <w:rFonts w:ascii="Arial Narrow" w:hAnsi="Arial Narrow"/>
          <w:color w:val="000000"/>
          <w:sz w:val="22"/>
          <w:szCs w:val="22"/>
        </w:rPr>
        <w:tab/>
        <w:t>Why we use levers</w:t>
      </w:r>
    </w:p>
    <w:tbl>
      <w:tblPr>
        <w:tblStyle w:val="TableGrid"/>
        <w:tblW w:w="0" w:type="auto"/>
        <w:tblInd w:w="1075" w:type="dxa"/>
        <w:tblLook w:val="04A0" w:firstRow="1" w:lastRow="0" w:firstColumn="1" w:lastColumn="0" w:noHBand="0" w:noVBand="1"/>
      </w:tblPr>
      <w:tblGrid>
        <w:gridCol w:w="9283"/>
      </w:tblGrid>
      <w:tr w:rsidR="00A16058" w:rsidRPr="00B653F5" w:rsidTr="00FF7DF5">
        <w:trPr>
          <w:trHeight w:val="283"/>
        </w:trPr>
        <w:tc>
          <w:tcPr>
            <w:tcW w:w="9283" w:type="dxa"/>
            <w:tcBorders>
              <w:bottom w:val="single" w:sz="4" w:space="0" w:color="BFBFBF" w:themeColor="background1" w:themeShade="BF"/>
            </w:tcBorders>
          </w:tcPr>
          <w:p w:rsidR="00A16058" w:rsidRPr="00B653F5" w:rsidRDefault="00A16058" w:rsidP="00A16058">
            <w:pPr>
              <w:tabs>
                <w:tab w:val="left" w:pos="1080"/>
              </w:tabs>
              <w:spacing w:before="60" w:after="60"/>
              <w:textAlignment w:val="baseline"/>
              <w:rPr>
                <w:rFonts w:ascii="Arial Narrow" w:hAnsi="Arial Narrow"/>
                <w:color w:val="000000"/>
                <w:sz w:val="22"/>
                <w:szCs w:val="22"/>
              </w:rPr>
            </w:pPr>
          </w:p>
        </w:tc>
      </w:tr>
      <w:tr w:rsidR="0091201B" w:rsidRPr="00B653F5" w:rsidTr="00FF7DF5">
        <w:trPr>
          <w:trHeight w:val="279"/>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FF7DF5">
        <w:trPr>
          <w:trHeight w:val="279"/>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FF7DF5">
        <w:trPr>
          <w:trHeight w:val="279"/>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FF7DF5">
        <w:trPr>
          <w:trHeight w:val="279"/>
        </w:trPr>
        <w:tc>
          <w:tcPr>
            <w:tcW w:w="9283" w:type="dxa"/>
            <w:tcBorders>
              <w:top w:val="single" w:sz="4" w:space="0" w:color="BFBFBF" w:themeColor="background1" w:themeShade="BF"/>
              <w:bottom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r w:rsidR="0091201B" w:rsidRPr="00B653F5" w:rsidTr="00FF7DF5">
        <w:trPr>
          <w:trHeight w:val="279"/>
        </w:trPr>
        <w:tc>
          <w:tcPr>
            <w:tcW w:w="9283" w:type="dxa"/>
            <w:tcBorders>
              <w:top w:val="single" w:sz="4" w:space="0" w:color="BFBFBF" w:themeColor="background1" w:themeShade="BF"/>
            </w:tcBorders>
          </w:tcPr>
          <w:p w:rsidR="0091201B" w:rsidRPr="00B653F5" w:rsidRDefault="0091201B" w:rsidP="00A16058">
            <w:pPr>
              <w:tabs>
                <w:tab w:val="left" w:pos="1080"/>
              </w:tabs>
              <w:spacing w:before="60" w:after="60"/>
              <w:textAlignment w:val="baseline"/>
              <w:rPr>
                <w:rFonts w:ascii="Arial Narrow" w:hAnsi="Arial Narrow"/>
                <w:color w:val="000000"/>
                <w:sz w:val="22"/>
                <w:szCs w:val="22"/>
              </w:rPr>
            </w:pPr>
          </w:p>
        </w:tc>
      </w:tr>
    </w:tbl>
    <w:p w:rsidR="00A16058" w:rsidRPr="00B653F5" w:rsidRDefault="00B653F5" w:rsidP="00B653F5">
      <w:pPr>
        <w:spacing w:before="60" w:after="60"/>
        <w:ind w:left="360" w:hanging="360"/>
        <w:jc w:val="both"/>
        <w:textAlignment w:val="baseline"/>
        <w:rPr>
          <w:rFonts w:ascii="Arial Narrow" w:hAnsi="Arial Narrow"/>
          <w:color w:val="000000"/>
          <w:sz w:val="22"/>
          <w:szCs w:val="22"/>
        </w:rPr>
      </w:pPr>
      <w:r w:rsidRPr="00B653F5">
        <w:rPr>
          <w:rFonts w:ascii="Arial Narrow" w:hAnsi="Arial Narrow"/>
          <w:color w:val="000000"/>
          <w:sz w:val="22"/>
          <w:szCs w:val="22"/>
        </w:rPr>
        <w:t>4.</w:t>
      </w:r>
      <w:r w:rsidRPr="00B653F5">
        <w:rPr>
          <w:rFonts w:ascii="Arial Narrow" w:hAnsi="Arial Narrow"/>
          <w:color w:val="000000"/>
          <w:sz w:val="22"/>
          <w:szCs w:val="22"/>
        </w:rPr>
        <w:tab/>
      </w:r>
      <w:r w:rsidR="00A16058" w:rsidRPr="00B653F5">
        <w:rPr>
          <w:rFonts w:ascii="Arial Narrow" w:hAnsi="Arial Narrow"/>
          <w:color w:val="000000"/>
          <w:sz w:val="22"/>
          <w:szCs w:val="22"/>
        </w:rPr>
        <w:t>Do the following:</w:t>
      </w:r>
    </w:p>
    <w:p w:rsidR="00A16058" w:rsidRPr="00B653F5" w:rsidRDefault="00B653F5" w:rsidP="00B653F5">
      <w:pPr>
        <w:spacing w:before="60" w:after="60"/>
        <w:ind w:left="720" w:hanging="360"/>
        <w:textAlignment w:val="baseline"/>
        <w:rPr>
          <w:rFonts w:ascii="Arial Narrow" w:hAnsi="Arial Narrow"/>
          <w:color w:val="000000"/>
          <w:sz w:val="22"/>
          <w:szCs w:val="22"/>
        </w:rPr>
      </w:pPr>
      <w:r w:rsidRPr="00B653F5">
        <w:rPr>
          <w:rFonts w:ascii="Arial Narrow" w:eastAsia="Arial" w:hAnsi="Arial Narrow"/>
          <w:noProof/>
          <w:color w:val="000000"/>
          <w:sz w:val="22"/>
          <w:szCs w:val="22"/>
        </w:rPr>
        <mc:AlternateContent>
          <mc:Choice Requires="wps">
            <w:drawing>
              <wp:anchor distT="0" distB="0" distL="114300" distR="114300" simplePos="0" relativeHeight="251668480" behindDoc="0" locked="0" layoutInCell="1" allowOverlap="1" wp14:anchorId="4D292D63" wp14:editId="3FBF1744">
                <wp:simplePos x="0" y="0"/>
                <wp:positionH relativeFrom="page">
                  <wp:posOffset>1338580</wp:posOffset>
                </wp:positionH>
                <wp:positionV relativeFrom="paragraph">
                  <wp:posOffset>376555</wp:posOffset>
                </wp:positionV>
                <wp:extent cx="5137785" cy="1295400"/>
                <wp:effectExtent l="0" t="0" r="24765" b="1905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1295400"/>
                        </a:xfrm>
                        <a:prstGeom prst="rect">
                          <a:avLst/>
                        </a:prstGeom>
                        <a:solidFill>
                          <a:srgbClr val="FFFFFF"/>
                        </a:solidFill>
                        <a:ln w="9525">
                          <a:solidFill>
                            <a:srgbClr val="000000"/>
                          </a:solidFill>
                          <a:miter lim="800000"/>
                          <a:headEnd/>
                          <a:tailEnd/>
                        </a:ln>
                      </wps:spPr>
                      <wps:txbx>
                        <w:txbxContent>
                          <w:p w:rsidR="00A16058" w:rsidRPr="00B653F5" w:rsidRDefault="00A16058" w:rsidP="00B653F5">
                            <w:pPr>
                              <w:spacing w:before="120"/>
                              <w:ind w:right="-38"/>
                              <w:textAlignment w:val="baseline"/>
                              <w:rPr>
                                <w:rFonts w:ascii="Arial Narrow" w:eastAsia="Arial" w:hAnsi="Arial Narrow"/>
                                <w:color w:val="000000"/>
                                <w:sz w:val="22"/>
                                <w:szCs w:val="22"/>
                              </w:rPr>
                            </w:pPr>
                            <w:bookmarkStart w:id="0" w:name="_GoBack"/>
                            <w:r w:rsidRPr="00B653F5">
                              <w:rPr>
                                <w:rFonts w:ascii="Arial Narrow" w:eastAsia="Arial" w:hAnsi="Arial Narrow"/>
                                <w:color w:val="000000"/>
                                <w:sz w:val="22"/>
                                <w:szCs w:val="22"/>
                              </w:rPr>
                              <w:t>Visitations to places like carpentry shops, construction sites, restaurant kitchens, etc. will require advance planning by the counselor. The counselor should call ahead to make arrangements and make plans to have appropriate supervision of all Scouts.</w:t>
                            </w:r>
                          </w:p>
                          <w:p w:rsidR="00A16058" w:rsidRPr="00B653F5" w:rsidRDefault="00A16058" w:rsidP="00B653F5">
                            <w:pPr>
                              <w:spacing w:before="180"/>
                              <w:ind w:right="-38"/>
                              <w:textAlignment w:val="baseline"/>
                              <w:rPr>
                                <w:rFonts w:ascii="Arial Narrow" w:hAnsi="Arial Narrow"/>
                                <w:sz w:val="22"/>
                                <w:szCs w:val="22"/>
                              </w:rPr>
                            </w:pPr>
                            <w:r w:rsidRPr="00B653F5">
                              <w:rPr>
                                <w:rFonts w:ascii="Arial Narrow" w:eastAsia="Arial" w:hAnsi="Arial Narrow"/>
                                <w:color w:val="000000"/>
                                <w:spacing w:val="7"/>
                                <w:sz w:val="22"/>
                                <w:szCs w:val="22"/>
                              </w:rPr>
                              <w:t>The site will very likely have rules and instructions that must be followed. The counselor should help ensure that all the participants are aware of and follow those rules. This may include safety procedures and other instructions.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92D63" id="_x0000_s1029" type="#_x0000_t202" style="position:absolute;left:0;text-align:left;margin-left:105.4pt;margin-top:29.65pt;width:404.55pt;height:1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">
                <v:textbox>
                  <w:txbxContent>
                    <w:p w:rsidR="00A16058" w:rsidRPr="00B653F5" w:rsidRDefault="00A16058" w:rsidP="00B653F5">
                      <w:pPr>
                        <w:spacing w:before="120"/>
                        <w:ind w:right="-38"/>
                        <w:textAlignment w:val="baseline"/>
                        <w:rPr>
                          <w:rFonts w:ascii="Arial Narrow" w:eastAsia="Arial" w:hAnsi="Arial Narrow"/>
                          <w:color w:val="000000"/>
                          <w:sz w:val="22"/>
                          <w:szCs w:val="22"/>
                        </w:rPr>
                      </w:pPr>
                      <w:bookmarkStart w:id="1" w:name="_GoBack"/>
                      <w:r w:rsidRPr="00B653F5">
                        <w:rPr>
                          <w:rFonts w:ascii="Arial Narrow" w:eastAsia="Arial" w:hAnsi="Arial Narrow"/>
                          <w:color w:val="000000"/>
                          <w:sz w:val="22"/>
                          <w:szCs w:val="22"/>
                        </w:rPr>
                        <w:t>Visitations to places like carpentry shops, construction sites, restaurant kitchens, etc. will require advance planning by the counselor. The counselor should call ahead to make arrangements and make plans to have appropriate supervision of all Scouts.</w:t>
                      </w:r>
                    </w:p>
                    <w:p w:rsidR="00A16058" w:rsidRPr="00B653F5" w:rsidRDefault="00A16058" w:rsidP="00B653F5">
                      <w:pPr>
                        <w:spacing w:before="180"/>
                        <w:ind w:right="-38"/>
                        <w:textAlignment w:val="baseline"/>
                        <w:rPr>
                          <w:rFonts w:ascii="Arial Narrow" w:hAnsi="Arial Narrow"/>
                          <w:sz w:val="22"/>
                          <w:szCs w:val="22"/>
                        </w:rPr>
                      </w:pPr>
                      <w:r w:rsidRPr="00B653F5">
                        <w:rPr>
                          <w:rFonts w:ascii="Arial Narrow" w:eastAsia="Arial" w:hAnsi="Arial Narrow"/>
                          <w:color w:val="000000"/>
                          <w:spacing w:val="7"/>
                          <w:sz w:val="22"/>
                          <w:szCs w:val="22"/>
                        </w:rPr>
                        <w:t>The site will very likely have rules and instructions that must be followed. The counselor should help ensure that all the participants are aware of and follow those rules. This may include safety procedures and other instructions.</w:t>
                      </w:r>
                      <w:bookmarkEnd w:id="1"/>
                    </w:p>
                  </w:txbxContent>
                </v:textbox>
                <w10:wrap type="topAndBottom" anchorx="page"/>
              </v:shape>
            </w:pict>
          </mc:Fallback>
        </mc:AlternateContent>
      </w:r>
      <w:r w:rsidRPr="00B653F5">
        <w:rPr>
          <w:rFonts w:ascii="Arial Narrow" w:hAnsi="Arial Narrow"/>
          <w:color w:val="000000"/>
          <w:sz w:val="22"/>
          <w:szCs w:val="22"/>
        </w:rPr>
        <w:t>A.</w:t>
      </w:r>
      <w:r w:rsidRPr="00B653F5">
        <w:rPr>
          <w:rFonts w:ascii="Arial Narrow" w:hAnsi="Arial Narrow"/>
          <w:color w:val="000000"/>
          <w:sz w:val="22"/>
          <w:szCs w:val="22"/>
        </w:rPr>
        <w:tab/>
      </w:r>
      <w:r w:rsidR="00A16058" w:rsidRPr="00B653F5">
        <w:rPr>
          <w:rFonts w:ascii="Arial Narrow" w:hAnsi="Arial Narrow"/>
          <w:color w:val="000000"/>
          <w:sz w:val="22"/>
          <w:szCs w:val="22"/>
        </w:rPr>
        <w:t>Visit a place that uses levers, such as a playground, carpentry shop, construction site, restaurant kitchen, or any other location that uses levers.</w:t>
      </w:r>
    </w:p>
    <w:p w:rsidR="00B653F5" w:rsidRPr="00B653F5" w:rsidRDefault="00B653F5" w:rsidP="00B653F5">
      <w:pPr>
        <w:tabs>
          <w:tab w:val="left" w:leader="underscore" w:pos="10296"/>
        </w:tabs>
        <w:spacing w:before="180" w:after="60"/>
        <w:ind w:left="720" w:hanging="360"/>
        <w:textAlignment w:val="baseline"/>
        <w:rPr>
          <w:rFonts w:ascii="Arial Narrow" w:hAnsi="Arial Narrow"/>
          <w:color w:val="000000"/>
          <w:sz w:val="22"/>
          <w:szCs w:val="22"/>
        </w:rPr>
      </w:pPr>
      <w:r w:rsidRPr="00B653F5">
        <w:rPr>
          <w:rFonts w:ascii="Arial Narrow" w:hAnsi="Arial Narrow"/>
          <w:color w:val="000000"/>
          <w:sz w:val="22"/>
          <w:szCs w:val="22"/>
        </w:rPr>
        <w:tab/>
        <w:t>Place visited:</w:t>
      </w:r>
      <w:r w:rsidRPr="00B653F5">
        <w:rPr>
          <w:rFonts w:ascii="Arial Narrow" w:hAnsi="Arial Narrow"/>
          <w:color w:val="000000"/>
          <w:sz w:val="22"/>
          <w:szCs w:val="22"/>
        </w:rPr>
        <w:tab/>
      </w:r>
    </w:p>
    <w:p w:rsidR="00B653F5" w:rsidRDefault="00B653F5">
      <w:pPr>
        <w:rPr>
          <w:rFonts w:ascii="Arial Narrow" w:hAnsi="Arial Narrow"/>
          <w:color w:val="000000"/>
          <w:sz w:val="22"/>
          <w:szCs w:val="22"/>
        </w:rPr>
      </w:pPr>
      <w:r>
        <w:rPr>
          <w:rFonts w:ascii="Arial Narrow" w:hAnsi="Arial Narrow"/>
          <w:color w:val="000000"/>
          <w:sz w:val="22"/>
          <w:szCs w:val="22"/>
        </w:rPr>
        <w:br w:type="page"/>
      </w:r>
    </w:p>
    <w:p w:rsidR="00A16058" w:rsidRPr="00B653F5" w:rsidRDefault="00B653F5" w:rsidP="00B653F5">
      <w:pPr>
        <w:spacing w:before="60" w:after="60"/>
        <w:ind w:left="720" w:hanging="360"/>
        <w:textAlignment w:val="baseline"/>
        <w:rPr>
          <w:rFonts w:ascii="Arial Narrow" w:hAnsi="Arial Narrow"/>
          <w:color w:val="000000"/>
          <w:sz w:val="22"/>
          <w:szCs w:val="22"/>
        </w:rPr>
      </w:pPr>
      <w:r w:rsidRPr="00B653F5">
        <w:rPr>
          <w:rFonts w:ascii="Arial Narrow" w:hAnsi="Arial Narrow"/>
          <w:color w:val="000000"/>
          <w:sz w:val="22"/>
          <w:szCs w:val="22"/>
        </w:rPr>
        <w:t>B.</w:t>
      </w:r>
      <w:r w:rsidRPr="00B653F5">
        <w:rPr>
          <w:rFonts w:ascii="Arial Narrow" w:hAnsi="Arial Narrow"/>
          <w:color w:val="000000"/>
          <w:sz w:val="22"/>
          <w:szCs w:val="22"/>
        </w:rPr>
        <w:tab/>
      </w:r>
      <w:r w:rsidR="00A16058" w:rsidRPr="00B653F5">
        <w:rPr>
          <w:rFonts w:ascii="Arial Narrow" w:hAnsi="Arial Narrow"/>
          <w:color w:val="000000"/>
          <w:sz w:val="22"/>
          <w:szCs w:val="22"/>
        </w:rPr>
        <w:t>Discuss with your counselor the equipment or tools that use levers in the place you visited.</w:t>
      </w:r>
    </w:p>
    <w:tbl>
      <w:tblPr>
        <w:tblStyle w:val="TableGrid"/>
        <w:tblW w:w="0" w:type="auto"/>
        <w:tblInd w:w="715" w:type="dxa"/>
        <w:tblLook w:val="04A0" w:firstRow="1" w:lastRow="0" w:firstColumn="1" w:lastColumn="0" w:noHBand="0" w:noVBand="1"/>
      </w:tblPr>
      <w:tblGrid>
        <w:gridCol w:w="9643"/>
      </w:tblGrid>
      <w:tr w:rsidR="00B653F5" w:rsidRPr="00B653F5" w:rsidTr="00FF7DF5">
        <w:trPr>
          <w:trHeight w:val="256"/>
        </w:trPr>
        <w:tc>
          <w:tcPr>
            <w:tcW w:w="9643" w:type="dxa"/>
            <w:tcBorders>
              <w:bottom w:val="single" w:sz="4" w:space="0" w:color="BFBFBF" w:themeColor="background1" w:themeShade="BF"/>
            </w:tcBorders>
          </w:tcPr>
          <w:p w:rsidR="00B653F5" w:rsidRPr="00B653F5" w:rsidRDefault="00B653F5"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bottom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r w:rsidR="0091201B" w:rsidRPr="00B653F5" w:rsidTr="00FF7DF5">
        <w:trPr>
          <w:trHeight w:val="255"/>
        </w:trPr>
        <w:tc>
          <w:tcPr>
            <w:tcW w:w="9643" w:type="dxa"/>
            <w:tcBorders>
              <w:top w:val="single" w:sz="4" w:space="0" w:color="BFBFBF" w:themeColor="background1" w:themeShade="BF"/>
            </w:tcBorders>
          </w:tcPr>
          <w:p w:rsidR="0091201B" w:rsidRPr="00B653F5" w:rsidRDefault="0091201B" w:rsidP="00B653F5">
            <w:pPr>
              <w:spacing w:before="60" w:after="60"/>
              <w:textAlignment w:val="baseline"/>
              <w:rPr>
                <w:rFonts w:ascii="Arial Narrow" w:eastAsia="Arial" w:hAnsi="Arial Narrow"/>
                <w:color w:val="000000"/>
                <w:sz w:val="22"/>
                <w:szCs w:val="22"/>
              </w:rPr>
            </w:pPr>
          </w:p>
        </w:tc>
      </w:tr>
    </w:tbl>
    <w:p w:rsidR="00A16058" w:rsidRPr="00D30955" w:rsidRDefault="00B653F5" w:rsidP="00B653F5">
      <w:pPr>
        <w:spacing w:before="60" w:after="60"/>
        <w:ind w:left="360" w:hanging="360"/>
        <w:jc w:val="both"/>
        <w:textAlignment w:val="baseline"/>
        <w:rPr>
          <w:rFonts w:ascii="Arial Narrow" w:hAnsi="Arial Narrow"/>
          <w:color w:val="000000"/>
          <w:sz w:val="22"/>
          <w:szCs w:val="22"/>
        </w:rPr>
      </w:pPr>
      <w:r w:rsidRPr="00D30955">
        <w:rPr>
          <w:rFonts w:ascii="Arial Narrow" w:hAnsi="Arial Narrow"/>
          <w:color w:val="000000"/>
          <w:sz w:val="22"/>
          <w:szCs w:val="22"/>
        </w:rPr>
        <w:t>5.</w:t>
      </w:r>
      <w:r w:rsidRPr="00D30955">
        <w:rPr>
          <w:rFonts w:ascii="Arial Narrow" w:hAnsi="Arial Narrow"/>
          <w:color w:val="000000"/>
          <w:sz w:val="22"/>
          <w:szCs w:val="22"/>
        </w:rPr>
        <w:tab/>
      </w:r>
      <w:r w:rsidR="00A16058" w:rsidRPr="00D30955">
        <w:rPr>
          <w:rFonts w:ascii="Arial Narrow" w:hAnsi="Arial Narrow"/>
          <w:color w:val="000000"/>
          <w:sz w:val="22"/>
          <w:szCs w:val="22"/>
        </w:rPr>
        <w:t>Do EACH of the following:</w:t>
      </w:r>
    </w:p>
    <w:p w:rsidR="00A16058" w:rsidRPr="00D30955" w:rsidRDefault="00D30955" w:rsidP="00B653F5">
      <w:pPr>
        <w:spacing w:before="60" w:after="60"/>
        <w:ind w:left="720" w:hanging="360"/>
        <w:textAlignment w:val="baseline"/>
        <w:rPr>
          <w:rFonts w:ascii="Arial Narrow" w:hAnsi="Arial Narrow"/>
          <w:color w:val="000000"/>
          <w:sz w:val="22"/>
          <w:szCs w:val="22"/>
        </w:rPr>
      </w:pPr>
      <w:r w:rsidRPr="00D30955">
        <w:rPr>
          <w:rFonts w:ascii="Arial Narrow" w:hAnsi="Arial Narrow"/>
          <w:color w:val="000000"/>
          <w:sz w:val="22"/>
          <w:szCs w:val="22"/>
        </w:rPr>
        <w:t>A.</w:t>
      </w:r>
      <w:r w:rsidRPr="00D30955">
        <w:rPr>
          <w:rFonts w:ascii="Arial Narrow" w:hAnsi="Arial Narrow"/>
          <w:color w:val="000000"/>
          <w:sz w:val="22"/>
          <w:szCs w:val="22"/>
        </w:rPr>
        <w:tab/>
      </w:r>
      <w:r w:rsidR="00A16058" w:rsidRPr="00D30955">
        <w:rPr>
          <w:rFonts w:ascii="Arial Narrow" w:hAnsi="Arial Narrow"/>
          <w:color w:val="000000"/>
          <w:sz w:val="22"/>
          <w:szCs w:val="22"/>
        </w:rPr>
        <w:t>On your own, design, including a drawing, sketch, or model, ONE of the following:</w:t>
      </w:r>
    </w:p>
    <w:p w:rsidR="00A16058" w:rsidRPr="00D30955" w:rsidRDefault="00D30955" w:rsidP="00D30955">
      <w:pPr>
        <w:tabs>
          <w:tab w:val="left" w:pos="1080"/>
        </w:tabs>
        <w:spacing w:before="60" w:after="60"/>
        <w:ind w:left="1080" w:hanging="360"/>
        <w:textAlignment w:val="baseline"/>
        <w:rPr>
          <w:rFonts w:ascii="Arial Narrow" w:hAnsi="Arial Narrow"/>
          <w:color w:val="000000"/>
          <w:sz w:val="22"/>
          <w:szCs w:val="22"/>
        </w:rPr>
      </w:pPr>
      <w:r w:rsidRPr="00D30955">
        <w:rPr>
          <w:rFonts w:ascii="Arial Narrow" w:hAnsi="Arial Narrow"/>
          <w:color w:val="000000"/>
          <w:sz w:val="22"/>
          <w:szCs w:val="22"/>
        </w:rPr>
        <w:t>1.</w:t>
      </w:r>
      <w:r w:rsidRPr="00D30955">
        <w:rPr>
          <w:rFonts w:ascii="Arial Narrow" w:hAnsi="Arial Narrow"/>
          <w:color w:val="000000"/>
          <w:sz w:val="22"/>
          <w:szCs w:val="22"/>
        </w:rPr>
        <w:tab/>
      </w:r>
      <w:r w:rsidR="00A16058" w:rsidRPr="00D30955">
        <w:rPr>
          <w:rFonts w:ascii="Arial Narrow" w:hAnsi="Arial Narrow"/>
          <w:color w:val="000000"/>
          <w:sz w:val="22"/>
          <w:szCs w:val="22"/>
        </w:rPr>
        <w:t>A playground fixture that uses a lever</w:t>
      </w:r>
    </w:p>
    <w:p w:rsidR="00A16058" w:rsidRPr="00D30955" w:rsidRDefault="00D30955" w:rsidP="00D30955">
      <w:pPr>
        <w:tabs>
          <w:tab w:val="left" w:pos="1080"/>
        </w:tabs>
        <w:spacing w:before="60" w:after="60"/>
        <w:ind w:left="1080" w:hanging="360"/>
        <w:textAlignment w:val="baseline"/>
        <w:rPr>
          <w:rFonts w:ascii="Arial Narrow" w:hAnsi="Arial Narrow"/>
          <w:color w:val="000000"/>
          <w:sz w:val="22"/>
          <w:szCs w:val="22"/>
        </w:rPr>
      </w:pPr>
      <w:r w:rsidRPr="00D30955">
        <w:rPr>
          <w:rFonts w:ascii="Arial Narrow" w:hAnsi="Arial Narrow"/>
          <w:color w:val="000000"/>
          <w:sz w:val="22"/>
          <w:szCs w:val="22"/>
        </w:rPr>
        <w:t>2.</w:t>
      </w:r>
      <w:r w:rsidRPr="00D30955">
        <w:rPr>
          <w:rFonts w:ascii="Arial Narrow" w:hAnsi="Arial Narrow"/>
          <w:color w:val="000000"/>
          <w:sz w:val="22"/>
          <w:szCs w:val="22"/>
        </w:rPr>
        <w:tab/>
      </w:r>
      <w:r w:rsidR="00A16058" w:rsidRPr="00D30955">
        <w:rPr>
          <w:rFonts w:ascii="Arial Narrow" w:hAnsi="Arial Narrow"/>
          <w:color w:val="000000"/>
          <w:sz w:val="22"/>
          <w:szCs w:val="22"/>
        </w:rPr>
        <w:t>A game or sport that uses a lever</w:t>
      </w:r>
    </w:p>
    <w:p w:rsidR="00A16058" w:rsidRPr="00D30955" w:rsidRDefault="00D30955" w:rsidP="00D30955">
      <w:pPr>
        <w:tabs>
          <w:tab w:val="left" w:pos="1080"/>
        </w:tabs>
        <w:spacing w:before="60" w:after="60"/>
        <w:ind w:left="1080" w:hanging="360"/>
        <w:textAlignment w:val="baseline"/>
        <w:rPr>
          <w:rFonts w:ascii="Arial Narrow" w:hAnsi="Arial Narrow"/>
          <w:color w:val="000000"/>
          <w:sz w:val="22"/>
          <w:szCs w:val="22"/>
        </w:rPr>
      </w:pPr>
      <w:r w:rsidRPr="00D30955">
        <w:rPr>
          <w:rFonts w:ascii="Arial Narrow" w:hAnsi="Arial Narrow"/>
          <w:color w:val="000000"/>
          <w:sz w:val="22"/>
          <w:szCs w:val="22"/>
        </w:rPr>
        <w:t>3.</w:t>
      </w:r>
      <w:r w:rsidRPr="00D30955">
        <w:rPr>
          <w:rFonts w:ascii="Arial Narrow" w:hAnsi="Arial Narrow"/>
          <w:color w:val="000000"/>
          <w:sz w:val="22"/>
          <w:szCs w:val="22"/>
        </w:rPr>
        <w:tab/>
      </w:r>
      <w:r w:rsidR="00A16058" w:rsidRPr="00D30955">
        <w:rPr>
          <w:rFonts w:ascii="Arial Narrow" w:hAnsi="Arial Narrow"/>
          <w:color w:val="000000"/>
          <w:sz w:val="22"/>
          <w:szCs w:val="22"/>
        </w:rPr>
        <w:t>An invention that uses a lever</w:t>
      </w:r>
    </w:p>
    <w:tbl>
      <w:tblPr>
        <w:tblStyle w:val="TableGrid"/>
        <w:tblW w:w="0" w:type="auto"/>
        <w:tblInd w:w="1080" w:type="dxa"/>
        <w:tblLook w:val="04A0" w:firstRow="1" w:lastRow="0" w:firstColumn="1" w:lastColumn="0" w:noHBand="0" w:noVBand="1"/>
      </w:tblPr>
      <w:tblGrid>
        <w:gridCol w:w="9278"/>
      </w:tblGrid>
      <w:tr w:rsidR="00D30955" w:rsidTr="00FF7DF5">
        <w:trPr>
          <w:trHeight w:val="4320"/>
        </w:trPr>
        <w:tc>
          <w:tcPr>
            <w:tcW w:w="10358" w:type="dxa"/>
            <w:tcBorders>
              <w:bottom w:val="single" w:sz="4" w:space="0" w:color="auto"/>
            </w:tcBorders>
          </w:tcPr>
          <w:p w:rsidR="00D30955" w:rsidRDefault="00D30955"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bottom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r w:rsidR="0091201B" w:rsidTr="00FF7DF5">
        <w:trPr>
          <w:trHeight w:val="313"/>
        </w:trPr>
        <w:tc>
          <w:tcPr>
            <w:tcW w:w="10358" w:type="dxa"/>
            <w:tcBorders>
              <w:top w:val="single" w:sz="4" w:space="0" w:color="BFBFBF" w:themeColor="background1" w:themeShade="BF"/>
            </w:tcBorders>
          </w:tcPr>
          <w:p w:rsidR="0091201B" w:rsidRDefault="0091201B" w:rsidP="00D30955">
            <w:pPr>
              <w:tabs>
                <w:tab w:val="left" w:pos="1080"/>
              </w:tabs>
              <w:spacing w:before="60" w:after="60"/>
              <w:textAlignment w:val="baseline"/>
              <w:rPr>
                <w:rFonts w:ascii="Arial Narrow" w:hAnsi="Arial Narrow"/>
                <w:color w:val="000000"/>
              </w:rPr>
            </w:pPr>
          </w:p>
        </w:tc>
      </w:tr>
    </w:tbl>
    <w:p w:rsidR="00D30955" w:rsidRDefault="00D30955" w:rsidP="00B653F5">
      <w:pPr>
        <w:spacing w:before="60" w:after="60"/>
        <w:ind w:left="360"/>
        <w:textAlignment w:val="baseline"/>
        <w:rPr>
          <w:rFonts w:ascii="Arial Narrow" w:hAnsi="Arial Narrow"/>
          <w:color w:val="000000"/>
        </w:rPr>
      </w:pPr>
    </w:p>
    <w:p w:rsidR="00D30955" w:rsidRDefault="00D30955">
      <w:pPr>
        <w:rPr>
          <w:rFonts w:ascii="Arial Narrow" w:hAnsi="Arial Narrow"/>
          <w:color w:val="000000"/>
        </w:rPr>
      </w:pPr>
      <w:r>
        <w:rPr>
          <w:rFonts w:ascii="Arial Narrow" w:hAnsi="Arial Narrow"/>
          <w:color w:val="000000"/>
        </w:rPr>
        <w:br w:type="page"/>
      </w:r>
    </w:p>
    <w:p w:rsidR="00A16058" w:rsidRPr="00D30955" w:rsidRDefault="00D30955" w:rsidP="00B653F5">
      <w:pPr>
        <w:spacing w:before="60" w:after="60"/>
        <w:ind w:left="360"/>
        <w:textAlignment w:val="baseline"/>
        <w:rPr>
          <w:rFonts w:ascii="Arial Narrow" w:hAnsi="Arial Narrow"/>
          <w:color w:val="000000"/>
          <w:sz w:val="22"/>
          <w:szCs w:val="22"/>
        </w:rPr>
      </w:pPr>
      <w:r w:rsidRPr="00D30955">
        <w:rPr>
          <w:rFonts w:ascii="Arial Narrow" w:hAnsi="Arial Narrow"/>
          <w:color w:val="000000"/>
          <w:sz w:val="22"/>
          <w:szCs w:val="22"/>
        </w:rPr>
        <w:t>B.</w:t>
      </w:r>
      <w:r w:rsidRPr="00D30955">
        <w:rPr>
          <w:rFonts w:ascii="Arial Narrow" w:hAnsi="Arial Narrow"/>
          <w:color w:val="000000"/>
          <w:sz w:val="22"/>
          <w:szCs w:val="22"/>
        </w:rPr>
        <w:tab/>
      </w:r>
      <w:r w:rsidR="00A16058" w:rsidRPr="00D30955">
        <w:rPr>
          <w:rFonts w:ascii="Arial Narrow" w:hAnsi="Arial Narrow"/>
          <w:color w:val="000000"/>
          <w:sz w:val="22"/>
          <w:szCs w:val="22"/>
        </w:rPr>
        <w:t>Discuss with your counselor how the lever in your design will move something.</w:t>
      </w:r>
    </w:p>
    <w:tbl>
      <w:tblPr>
        <w:tblStyle w:val="TableGrid"/>
        <w:tblW w:w="0" w:type="auto"/>
        <w:tblInd w:w="715" w:type="dxa"/>
        <w:tblLook w:val="04A0" w:firstRow="1" w:lastRow="0" w:firstColumn="1" w:lastColumn="0" w:noHBand="0" w:noVBand="1"/>
      </w:tblPr>
      <w:tblGrid>
        <w:gridCol w:w="9643"/>
      </w:tblGrid>
      <w:tr w:rsidR="00D30955" w:rsidTr="00FF7DF5">
        <w:trPr>
          <w:trHeight w:val="380"/>
        </w:trPr>
        <w:tc>
          <w:tcPr>
            <w:tcW w:w="9643" w:type="dxa"/>
            <w:tcBorders>
              <w:bottom w:val="single" w:sz="4" w:space="0" w:color="BFBFBF" w:themeColor="background1" w:themeShade="BF"/>
            </w:tcBorders>
          </w:tcPr>
          <w:p w:rsidR="00D30955" w:rsidRDefault="00D30955"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bottom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r w:rsidR="0091201B" w:rsidTr="00FF7DF5">
        <w:trPr>
          <w:trHeight w:val="375"/>
        </w:trPr>
        <w:tc>
          <w:tcPr>
            <w:tcW w:w="9643" w:type="dxa"/>
            <w:tcBorders>
              <w:top w:val="single" w:sz="4" w:space="0" w:color="BFBFBF" w:themeColor="background1" w:themeShade="BF"/>
            </w:tcBorders>
          </w:tcPr>
          <w:p w:rsidR="0091201B" w:rsidRDefault="0091201B" w:rsidP="00B653F5">
            <w:pPr>
              <w:spacing w:before="60" w:after="60"/>
              <w:textAlignment w:val="baseline"/>
              <w:rPr>
                <w:rFonts w:ascii="Arial Narrow" w:hAnsi="Arial Narrow"/>
                <w:color w:val="000000"/>
              </w:rPr>
            </w:pPr>
          </w:p>
        </w:tc>
      </w:tr>
    </w:tbl>
    <w:p w:rsidR="00A16058" w:rsidRPr="00D30955" w:rsidRDefault="00D30955" w:rsidP="00D30955">
      <w:pPr>
        <w:spacing w:before="60" w:after="60"/>
        <w:ind w:left="360" w:hanging="360"/>
        <w:jc w:val="both"/>
        <w:textAlignment w:val="baseline"/>
        <w:rPr>
          <w:rFonts w:ascii="Arial Narrow" w:hAnsi="Arial Narrow"/>
          <w:color w:val="000000"/>
          <w:sz w:val="22"/>
          <w:szCs w:val="22"/>
        </w:rPr>
      </w:pPr>
      <w:r w:rsidRPr="00D30955">
        <w:rPr>
          <w:rFonts w:ascii="Arial Narrow" w:hAnsi="Arial Narrow"/>
          <w:color w:val="000000"/>
          <w:sz w:val="22"/>
          <w:szCs w:val="22"/>
        </w:rPr>
        <w:t>6.</w:t>
      </w:r>
      <w:r w:rsidRPr="00D30955">
        <w:rPr>
          <w:rFonts w:ascii="Arial Narrow" w:hAnsi="Arial Narrow"/>
          <w:color w:val="000000"/>
          <w:sz w:val="22"/>
          <w:szCs w:val="22"/>
        </w:rPr>
        <w:tab/>
      </w:r>
      <w:r w:rsidR="00A16058" w:rsidRPr="00D30955">
        <w:rPr>
          <w:rFonts w:ascii="Arial Narrow" w:hAnsi="Arial Narrow"/>
          <w:color w:val="000000"/>
          <w:sz w:val="22"/>
          <w:szCs w:val="22"/>
        </w:rPr>
        <w:t>Discuss with your counselor how levers affect your everyday life.</w:t>
      </w:r>
    </w:p>
    <w:tbl>
      <w:tblPr>
        <w:tblStyle w:val="TableGrid"/>
        <w:tblW w:w="0" w:type="auto"/>
        <w:tblInd w:w="355" w:type="dxa"/>
        <w:tblLook w:val="04A0" w:firstRow="1" w:lastRow="0" w:firstColumn="1" w:lastColumn="0" w:noHBand="0" w:noVBand="1"/>
      </w:tblPr>
      <w:tblGrid>
        <w:gridCol w:w="10003"/>
      </w:tblGrid>
      <w:tr w:rsidR="00D30955" w:rsidTr="00FF7DF5">
        <w:trPr>
          <w:trHeight w:val="305"/>
        </w:trPr>
        <w:tc>
          <w:tcPr>
            <w:tcW w:w="10003" w:type="dxa"/>
            <w:tcBorders>
              <w:bottom w:val="single" w:sz="4" w:space="0" w:color="BFBFBF" w:themeColor="background1" w:themeShade="BF"/>
            </w:tcBorders>
          </w:tcPr>
          <w:p w:rsidR="00D30955" w:rsidRDefault="00D30955"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bottom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r w:rsidR="0091201B" w:rsidTr="00FF7DF5">
        <w:trPr>
          <w:trHeight w:val="300"/>
        </w:trPr>
        <w:tc>
          <w:tcPr>
            <w:tcW w:w="10003" w:type="dxa"/>
            <w:tcBorders>
              <w:top w:val="single" w:sz="4" w:space="0" w:color="BFBFBF" w:themeColor="background1" w:themeShade="BF"/>
            </w:tcBorders>
          </w:tcPr>
          <w:p w:rsidR="0091201B" w:rsidRDefault="0091201B" w:rsidP="00B653F5">
            <w:pPr>
              <w:tabs>
                <w:tab w:val="left" w:pos="5100"/>
                <w:tab w:val="left" w:pos="8000"/>
                <w:tab w:val="left" w:leader="underscore" w:pos="10296"/>
              </w:tabs>
              <w:spacing w:before="60" w:after="60"/>
              <w:rPr>
                <w:rFonts w:ascii="Arial Narrow" w:hAnsi="Arial Narrow" w:cs="Arial"/>
                <w:sz w:val="22"/>
                <w:szCs w:val="22"/>
              </w:rPr>
            </w:pPr>
          </w:p>
        </w:tc>
      </w:tr>
    </w:tbl>
    <w:p w:rsidR="00D22401" w:rsidRDefault="00D22401"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0"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D11" w:rsidRDefault="00C80D11">
      <w:r>
        <w:separator/>
      </w:r>
    </w:p>
  </w:endnote>
  <w:endnote w:type="continuationSeparator" w:id="0">
    <w:p w:rsidR="00C80D11" w:rsidRDefault="00C8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F145C">
      <w:rPr>
        <w:rFonts w:ascii="Arial Narrow" w:hAnsi="Arial Narrow"/>
        <w:sz w:val="22"/>
      </w:rPr>
      <w:t>Swing!</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0F145C">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0F145C">
      <w:rPr>
        <w:rFonts w:ascii="Arial Narrow" w:hAnsi="Arial Narrow"/>
        <w:noProof/>
        <w:sz w:val="22"/>
      </w:rPr>
      <w:t>8</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96C" w:rsidRPr="0010196C" w:rsidRDefault="0010196C" w:rsidP="0010196C">
    <w:pPr>
      <w:pStyle w:val="Footer"/>
      <w:jc w:val="center"/>
      <w:rPr>
        <w:rFonts w:ascii="Arial Narrow" w:hAnsi="Arial Narrow"/>
        <w:b/>
      </w:rPr>
    </w:pPr>
    <w:r w:rsidRPr="0010196C">
      <w:rPr>
        <w:rFonts w:ascii="Arial Narrow" w:hAnsi="Arial Narrow"/>
        <w:b/>
      </w:rPr>
      <w:t xml:space="preserve">Workbook © Copyright </w:t>
    </w:r>
    <w:r w:rsidR="0091201B">
      <w:rPr>
        <w:rFonts w:ascii="Arial Narrow" w:hAnsi="Arial Narrow"/>
        <w:b/>
      </w:rPr>
      <w:fldChar w:fldCharType="begin"/>
    </w:r>
    <w:r w:rsidR="0091201B">
      <w:rPr>
        <w:rFonts w:ascii="Arial Narrow" w:hAnsi="Arial Narrow"/>
        <w:b/>
      </w:rPr>
      <w:instrText xml:space="preserve"> DATE  \@ "yyyy"  \* MERGEFORMAT </w:instrText>
    </w:r>
    <w:r w:rsidR="0091201B">
      <w:rPr>
        <w:rFonts w:ascii="Arial Narrow" w:hAnsi="Arial Narrow"/>
        <w:b/>
      </w:rPr>
      <w:fldChar w:fldCharType="separate"/>
    </w:r>
    <w:r w:rsidR="000F145C">
      <w:rPr>
        <w:rFonts w:ascii="Arial Narrow" w:hAnsi="Arial Narrow"/>
        <w:b/>
        <w:noProof/>
      </w:rPr>
      <w:t>2014</w:t>
    </w:r>
    <w:r w:rsidR="0091201B">
      <w:rPr>
        <w:rFonts w:ascii="Arial Narrow" w:hAnsi="Arial Narrow"/>
        <w:b/>
      </w:rPr>
      <w:fldChar w:fldCharType="end"/>
    </w:r>
    <w:r w:rsidRPr="0010196C">
      <w:rPr>
        <w:rFonts w:ascii="Arial Narrow" w:hAnsi="Arial Narrow"/>
        <w:b/>
      </w:rPr>
      <w:t xml:space="preserve"> - U.S. Scouting Service Project, Inc. - All Rights Reserved</w:t>
    </w:r>
  </w:p>
  <w:p w:rsidR="0060330C" w:rsidRPr="0010196C" w:rsidRDefault="0010196C" w:rsidP="0010196C">
    <w:pPr>
      <w:pStyle w:val="Footer"/>
      <w:jc w:val="center"/>
    </w:pPr>
    <w:r w:rsidRPr="0010196C">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F145C">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F145C">
      <w:rPr>
        <w:rFonts w:ascii="Arial Narrow" w:hAnsi="Arial Narrow"/>
        <w:noProof/>
        <w:sz w:val="22"/>
      </w:rPr>
      <w:t>8</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D11" w:rsidRDefault="00C80D11">
      <w:r>
        <w:separator/>
      </w:r>
    </w:p>
  </w:footnote>
  <w:footnote w:type="continuationSeparator" w:id="0">
    <w:p w:rsidR="00C80D11" w:rsidRDefault="00C8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F145C">
      <w:rPr>
        <w:rFonts w:ascii="Arial Narrow" w:hAnsi="Arial Narrow"/>
        <w:sz w:val="22"/>
      </w:rPr>
      <w:t>Swing!</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F248FA" w:rsidP="00470FC5">
    <w:pPr>
      <w:jc w:val="center"/>
      <w:rPr>
        <w:rFonts w:ascii="Arial" w:hAnsi="Arial" w:cs="Arial"/>
        <w:sz w:val="36"/>
      </w:rPr>
    </w:pPr>
    <w:r w:rsidRPr="00880C49">
      <w:rPr>
        <w:noProof/>
        <w:sz w:val="24"/>
        <w:szCs w:val="24"/>
      </w:rPr>
      <w:drawing>
        <wp:anchor distT="0" distB="0" distL="114300" distR="114300" simplePos="0" relativeHeight="251658240" behindDoc="0" locked="0" layoutInCell="1" allowOverlap="1">
          <wp:simplePos x="0" y="0"/>
          <wp:positionH relativeFrom="page">
            <wp:posOffset>598714</wp:posOffset>
          </wp:positionH>
          <wp:positionV relativeFrom="page">
            <wp:posOffset>457200</wp:posOffset>
          </wp:positionV>
          <wp:extent cx="950976" cy="914400"/>
          <wp:effectExtent l="0" t="0" r="1905" b="0"/>
          <wp:wrapSquare wrapText="bothSides"/>
          <wp:docPr id="15"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50976"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8B7">
      <w:rPr>
        <w:rFonts w:ascii="Arial Narrow" w:hAnsi="Arial Narrow"/>
        <w:b/>
        <w:bCs/>
        <w:position w:val="18"/>
        <w:sz w:val="72"/>
      </w:rPr>
      <w:fldChar w:fldCharType="begin"/>
    </w:r>
    <w:r w:rsidR="00CF78B7">
      <w:rPr>
        <w:rFonts w:ascii="Arial Narrow" w:hAnsi="Arial Narrow"/>
        <w:b/>
        <w:bCs/>
        <w:position w:val="18"/>
        <w:sz w:val="72"/>
      </w:rPr>
      <w:instrText xml:space="preserve"> TITLE  Swing!  \* MERGEFORMAT </w:instrText>
    </w:r>
    <w:r w:rsidR="00CF78B7">
      <w:rPr>
        <w:rFonts w:ascii="Arial Narrow" w:hAnsi="Arial Narrow"/>
        <w:b/>
        <w:bCs/>
        <w:position w:val="18"/>
        <w:sz w:val="72"/>
      </w:rPr>
      <w:fldChar w:fldCharType="separate"/>
    </w:r>
    <w:r w:rsidR="000F145C">
      <w:rPr>
        <w:rFonts w:ascii="Arial Narrow" w:hAnsi="Arial Narrow"/>
        <w:b/>
        <w:bCs/>
        <w:position w:val="18"/>
        <w:sz w:val="72"/>
      </w:rPr>
      <w:t>Swing!</w:t>
    </w:r>
    <w:r w:rsidR="00CF78B7">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7018C8" w:rsidRPr="007018C8">
      <w:rPr>
        <w:rFonts w:ascii="Arial Narrow" w:hAnsi="Arial Narrow" w:cs="Arial"/>
      </w:rPr>
      <w:t>Cub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0B0927">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0F145C">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
  </w:num>
  <w:num w:numId="3">
    <w:abstractNumId w:val="10"/>
  </w:num>
  <w:num w:numId="4">
    <w:abstractNumId w:val="6"/>
  </w:num>
  <w:num w:numId="5">
    <w:abstractNumId w:val="14"/>
  </w:num>
  <w:num w:numId="6">
    <w:abstractNumId w:val="15"/>
  </w:num>
  <w:num w:numId="7">
    <w:abstractNumId w:val="8"/>
  </w:num>
  <w:num w:numId="8">
    <w:abstractNumId w:val="4"/>
  </w:num>
  <w:num w:numId="9">
    <w:abstractNumId w:val="2"/>
  </w:num>
  <w:num w:numId="10">
    <w:abstractNumId w:val="9"/>
  </w:num>
  <w:num w:numId="11">
    <w:abstractNumId w:val="3"/>
  </w:num>
  <w:num w:numId="12">
    <w:abstractNumId w:val="0"/>
  </w:num>
  <w:num w:numId="13">
    <w:abstractNumId w:val="13"/>
  </w:num>
  <w:num w:numId="14">
    <w:abstractNumId w:val="16"/>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52CC"/>
    <w:rsid w:val="000736EC"/>
    <w:rsid w:val="000760FE"/>
    <w:rsid w:val="000A2B6F"/>
    <w:rsid w:val="000B0927"/>
    <w:rsid w:val="000F145C"/>
    <w:rsid w:val="000F15DA"/>
    <w:rsid w:val="0010196C"/>
    <w:rsid w:val="00114920"/>
    <w:rsid w:val="001475FE"/>
    <w:rsid w:val="00181D29"/>
    <w:rsid w:val="001A59AC"/>
    <w:rsid w:val="001C2569"/>
    <w:rsid w:val="002060B2"/>
    <w:rsid w:val="00213D3F"/>
    <w:rsid w:val="00223F2B"/>
    <w:rsid w:val="0025457D"/>
    <w:rsid w:val="002A442F"/>
    <w:rsid w:val="002C4CB3"/>
    <w:rsid w:val="002D3506"/>
    <w:rsid w:val="002F6CA8"/>
    <w:rsid w:val="00315A51"/>
    <w:rsid w:val="003352AF"/>
    <w:rsid w:val="003646F9"/>
    <w:rsid w:val="003A0CC2"/>
    <w:rsid w:val="003A5056"/>
    <w:rsid w:val="003D09C3"/>
    <w:rsid w:val="003E0BD2"/>
    <w:rsid w:val="00470FC5"/>
    <w:rsid w:val="00490AD9"/>
    <w:rsid w:val="00495514"/>
    <w:rsid w:val="005520CD"/>
    <w:rsid w:val="0057116A"/>
    <w:rsid w:val="005A297D"/>
    <w:rsid w:val="005C579A"/>
    <w:rsid w:val="005C659B"/>
    <w:rsid w:val="0060330C"/>
    <w:rsid w:val="00603CE6"/>
    <w:rsid w:val="006079D3"/>
    <w:rsid w:val="00685D2F"/>
    <w:rsid w:val="006D5B87"/>
    <w:rsid w:val="007018C8"/>
    <w:rsid w:val="00710A61"/>
    <w:rsid w:val="00741A47"/>
    <w:rsid w:val="00775141"/>
    <w:rsid w:val="007C42D9"/>
    <w:rsid w:val="007C5CC3"/>
    <w:rsid w:val="007E5817"/>
    <w:rsid w:val="00805906"/>
    <w:rsid w:val="008167BB"/>
    <w:rsid w:val="00882428"/>
    <w:rsid w:val="008930FC"/>
    <w:rsid w:val="00894607"/>
    <w:rsid w:val="0089647E"/>
    <w:rsid w:val="008C1586"/>
    <w:rsid w:val="008D3D08"/>
    <w:rsid w:val="00905153"/>
    <w:rsid w:val="0091201B"/>
    <w:rsid w:val="009238C0"/>
    <w:rsid w:val="009421DC"/>
    <w:rsid w:val="009559D7"/>
    <w:rsid w:val="00981157"/>
    <w:rsid w:val="009B20EC"/>
    <w:rsid w:val="00A07AF5"/>
    <w:rsid w:val="00A16058"/>
    <w:rsid w:val="00A20613"/>
    <w:rsid w:val="00A31862"/>
    <w:rsid w:val="00A3677F"/>
    <w:rsid w:val="00A61EBB"/>
    <w:rsid w:val="00A81151"/>
    <w:rsid w:val="00AC0349"/>
    <w:rsid w:val="00AE004A"/>
    <w:rsid w:val="00B018F5"/>
    <w:rsid w:val="00B15D7B"/>
    <w:rsid w:val="00B23C4F"/>
    <w:rsid w:val="00B34541"/>
    <w:rsid w:val="00B40CC0"/>
    <w:rsid w:val="00B653F5"/>
    <w:rsid w:val="00B93E29"/>
    <w:rsid w:val="00BC0131"/>
    <w:rsid w:val="00BF06BD"/>
    <w:rsid w:val="00C053C3"/>
    <w:rsid w:val="00C20DB2"/>
    <w:rsid w:val="00C53D96"/>
    <w:rsid w:val="00C80D11"/>
    <w:rsid w:val="00C96785"/>
    <w:rsid w:val="00C979D0"/>
    <w:rsid w:val="00CD1D1F"/>
    <w:rsid w:val="00CE7898"/>
    <w:rsid w:val="00CF78B7"/>
    <w:rsid w:val="00D22401"/>
    <w:rsid w:val="00D304C0"/>
    <w:rsid w:val="00D30955"/>
    <w:rsid w:val="00D35287"/>
    <w:rsid w:val="00D73B23"/>
    <w:rsid w:val="00DC2D3C"/>
    <w:rsid w:val="00DE2D51"/>
    <w:rsid w:val="00E1079B"/>
    <w:rsid w:val="00E2108D"/>
    <w:rsid w:val="00E340B6"/>
    <w:rsid w:val="00E8541D"/>
    <w:rsid w:val="00EB41ED"/>
    <w:rsid w:val="00F248FA"/>
    <w:rsid w:val="00F43992"/>
    <w:rsid w:val="00F543B7"/>
    <w:rsid w:val="00F5584C"/>
    <w:rsid w:val="00F73998"/>
    <w:rsid w:val="00FA3ADF"/>
    <w:rsid w:val="00FC68C0"/>
    <w:rsid w:val="00FD4379"/>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6273-ECBD-4120-A47E-991B6BD4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949</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Swing!</vt:lpstr>
    </vt:vector>
  </TitlesOfParts>
  <Company>US Scouting Service Project, Inc.</Company>
  <LinksUpToDate>false</LinksUpToDate>
  <CharactersWithSpaces>6472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dc:title>
  <dc:subject>Merit Badge Workbook</dc:subject>
  <dc:creator>Paul Wolf</dc:creator>
  <cp:keywords/>
  <cp:lastModifiedBy>Paul Wolf</cp:lastModifiedBy>
  <cp:revision>10</cp:revision>
  <cp:lastPrinted>2014-04-08T21:57:00Z</cp:lastPrinted>
  <dcterms:created xsi:type="dcterms:W3CDTF">2013-05-22T05:10:00Z</dcterms:created>
  <dcterms:modified xsi:type="dcterms:W3CDTF">2014-04-08T21:57:00Z</dcterms:modified>
</cp:coreProperties>
</file>